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1E5B7880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</w:t>
      </w:r>
      <w:r w:rsidR="00827D19">
        <w:rPr>
          <w:sz w:val="24"/>
          <w:szCs w:val="24"/>
        </w:rPr>
        <w:t>1128</w:t>
      </w:r>
    </w:p>
    <w:p w14:paraId="02FC593E" w14:textId="77777777" w:rsidR="00AF3657" w:rsidRPr="00854627" w:rsidRDefault="00AF3657" w:rsidP="00AF3657">
      <w:pPr>
        <w:jc w:val="center"/>
        <w:rPr>
          <w:b/>
          <w:szCs w:val="24"/>
        </w:rPr>
      </w:pPr>
    </w:p>
    <w:tbl>
      <w:tblPr>
        <w:tblW w:w="9367" w:type="dxa"/>
        <w:tblLook w:val="01E0" w:firstRow="1" w:lastRow="1" w:firstColumn="1" w:lastColumn="1" w:noHBand="0" w:noVBand="0"/>
      </w:tblPr>
      <w:tblGrid>
        <w:gridCol w:w="4680"/>
        <w:gridCol w:w="360"/>
        <w:gridCol w:w="4327"/>
      </w:tblGrid>
      <w:tr w:rsidR="00854627" w:rsidRPr="00854627" w14:paraId="7FF3F7C9" w14:textId="77777777" w:rsidTr="00827D19">
        <w:tc>
          <w:tcPr>
            <w:tcW w:w="4680" w:type="dxa"/>
          </w:tcPr>
          <w:p w14:paraId="3F5CC4DD" w14:textId="77777777" w:rsidR="00AF365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 xml:space="preserve">APPLICATION </w:t>
            </w:r>
            <w:r w:rsidR="00827D19">
              <w:rPr>
                <w:b/>
                <w:szCs w:val="24"/>
              </w:rPr>
              <w:t>OF HARRISON</w:t>
            </w:r>
          </w:p>
          <w:p w14:paraId="5090DA59" w14:textId="77777777" w:rsidR="00827D19" w:rsidRDefault="00827D19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WILLIAMS AND MANVEL TERRACE</w:t>
            </w:r>
          </w:p>
          <w:p w14:paraId="6873B98C" w14:textId="77777777" w:rsidR="00827D19" w:rsidRDefault="00827D19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UTILITIES, INC. FOR WATER</w:t>
            </w:r>
          </w:p>
          <w:p w14:paraId="25F848F6" w14:textId="394C621E" w:rsidR="00827D19" w:rsidRPr="00854627" w:rsidRDefault="00827D19" w:rsidP="00D75599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UTILITY STOCK TRANSFER</w:t>
            </w:r>
          </w:p>
        </w:tc>
        <w:tc>
          <w:tcPr>
            <w:tcW w:w="36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48083211" w:rsidR="00BC3357" w:rsidRPr="00854627" w:rsidRDefault="00AF36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327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4D50CD7E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B23DC4">
        <w:rPr>
          <w:sz w:val="24"/>
          <w:szCs w:val="24"/>
        </w:rPr>
        <w:t xml:space="preserve">SUPPLEMENTAL </w:t>
      </w:r>
      <w:r w:rsidR="00827D19">
        <w:rPr>
          <w:sz w:val="24"/>
          <w:szCs w:val="24"/>
        </w:rPr>
        <w:t>RECOMMENDATION ON ADMINISTRATIVE COMPLETENESS</w:t>
      </w:r>
      <w:r w:rsidR="00A97A81">
        <w:rPr>
          <w:sz w:val="24"/>
          <w:szCs w:val="24"/>
        </w:rPr>
        <w:t xml:space="preserve">, </w:t>
      </w:r>
      <w:r w:rsidR="00827D19">
        <w:rPr>
          <w:sz w:val="24"/>
          <w:szCs w:val="24"/>
        </w:rPr>
        <w:t>PROCEDURAL SCHEDULE</w:t>
      </w:r>
      <w:r w:rsidR="00A97A81">
        <w:rPr>
          <w:sz w:val="24"/>
          <w:szCs w:val="24"/>
        </w:rPr>
        <w:t>, and final disposition</w:t>
      </w:r>
    </w:p>
    <w:p w14:paraId="2125C682" w14:textId="77777777" w:rsidR="00827D19" w:rsidRPr="00827D19" w:rsidRDefault="00827D19" w:rsidP="00827D19"/>
    <w:p w14:paraId="33C7333B" w14:textId="170E043A" w:rsidR="003744AE" w:rsidRPr="00854627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 </w:t>
      </w:r>
      <w:r w:rsidR="00827D19">
        <w:rPr>
          <w:b w:val="0"/>
          <w:sz w:val="24"/>
          <w:szCs w:val="24"/>
        </w:rPr>
        <w:t xml:space="preserve">(Staff) </w:t>
      </w:r>
      <w:r w:rsidRPr="00854627">
        <w:rPr>
          <w:b w:val="0"/>
          <w:sz w:val="24"/>
          <w:szCs w:val="24"/>
        </w:rPr>
        <w:t>of the Public Utility Commission of Texas (</w:t>
      </w:r>
      <w:r w:rsidR="00827D19">
        <w:rPr>
          <w:b w:val="0"/>
          <w:sz w:val="24"/>
          <w:szCs w:val="24"/>
        </w:rPr>
        <w:t>Commission</w:t>
      </w:r>
      <w:r w:rsidRPr="00854627">
        <w:rPr>
          <w:b w:val="0"/>
          <w:sz w:val="24"/>
          <w:szCs w:val="24"/>
        </w:rPr>
        <w:t>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827D19">
        <w:rPr>
          <w:b w:val="0"/>
          <w:sz w:val="24"/>
          <w:szCs w:val="24"/>
        </w:rPr>
        <w:t xml:space="preserve">in response to Order No. </w:t>
      </w:r>
      <w:r w:rsidR="00B23DC4">
        <w:rPr>
          <w:b w:val="0"/>
          <w:sz w:val="24"/>
          <w:szCs w:val="24"/>
        </w:rPr>
        <w:t>2</w:t>
      </w:r>
      <w:r w:rsidR="00827D19">
        <w:rPr>
          <w:b w:val="0"/>
          <w:sz w:val="24"/>
          <w:szCs w:val="24"/>
        </w:rPr>
        <w:t xml:space="preserve">, </w:t>
      </w:r>
      <w:r w:rsidR="004865BA">
        <w:rPr>
          <w:b w:val="0"/>
          <w:sz w:val="24"/>
          <w:szCs w:val="24"/>
        </w:rPr>
        <w:t xml:space="preserve">files this </w:t>
      </w:r>
      <w:r w:rsidR="00B23DC4">
        <w:rPr>
          <w:b w:val="0"/>
          <w:sz w:val="24"/>
          <w:szCs w:val="24"/>
        </w:rPr>
        <w:t xml:space="preserve">Supplemental </w:t>
      </w:r>
      <w:r w:rsidR="00827D19" w:rsidRPr="00827D19">
        <w:rPr>
          <w:b w:val="0"/>
          <w:sz w:val="24"/>
          <w:szCs w:val="24"/>
        </w:rPr>
        <w:t>Recommendation on Administrative Completeness</w:t>
      </w:r>
      <w:r w:rsidR="00A97A81">
        <w:rPr>
          <w:b w:val="0"/>
          <w:sz w:val="24"/>
          <w:szCs w:val="24"/>
        </w:rPr>
        <w:t xml:space="preserve">, </w:t>
      </w:r>
      <w:r w:rsidR="00827D19" w:rsidRPr="00827D19">
        <w:rPr>
          <w:b w:val="0"/>
          <w:sz w:val="24"/>
          <w:szCs w:val="24"/>
        </w:rPr>
        <w:t>Procedural Schedule</w:t>
      </w:r>
      <w:r w:rsidR="00A97A81">
        <w:rPr>
          <w:b w:val="0"/>
          <w:sz w:val="24"/>
          <w:szCs w:val="24"/>
        </w:rPr>
        <w:t>, and Final Disposition</w:t>
      </w:r>
      <w:r w:rsidR="00827D19" w:rsidRPr="00827D19">
        <w:rPr>
          <w:b w:val="0"/>
          <w:sz w:val="24"/>
          <w:szCs w:val="24"/>
        </w:rPr>
        <w:t>. Staff recommends that the application be deemed administratively complete</w:t>
      </w:r>
      <w:r w:rsidR="00FF68C6">
        <w:rPr>
          <w:b w:val="0"/>
          <w:sz w:val="24"/>
          <w:szCs w:val="24"/>
        </w:rPr>
        <w:t xml:space="preserve"> and </w:t>
      </w:r>
      <w:r w:rsidR="00B23DC4">
        <w:rPr>
          <w:b w:val="0"/>
          <w:sz w:val="24"/>
          <w:szCs w:val="24"/>
        </w:rPr>
        <w:t>approved</w:t>
      </w:r>
      <w:r w:rsidR="00827D19" w:rsidRPr="00827D19">
        <w:rPr>
          <w:b w:val="0"/>
          <w:sz w:val="24"/>
          <w:szCs w:val="24"/>
        </w:rPr>
        <w:t>.  In support thereof, Staff shows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1ABDFB51" w14:textId="6569DC12" w:rsidR="00827D19" w:rsidRDefault="00071700" w:rsidP="009D694B">
      <w:pPr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On </w:t>
      </w:r>
      <w:r w:rsidR="005F1771" w:rsidRPr="00854627">
        <w:rPr>
          <w:szCs w:val="24"/>
        </w:rPr>
        <w:t>Ju</w:t>
      </w:r>
      <w:r w:rsidR="00827D19">
        <w:rPr>
          <w:szCs w:val="24"/>
        </w:rPr>
        <w:t>ly</w:t>
      </w:r>
      <w:r w:rsidR="005F1771" w:rsidRPr="00854627">
        <w:rPr>
          <w:szCs w:val="24"/>
        </w:rPr>
        <w:t xml:space="preserve"> </w:t>
      </w:r>
      <w:r w:rsidR="00ED4E24" w:rsidRPr="00854627">
        <w:rPr>
          <w:szCs w:val="24"/>
        </w:rPr>
        <w:t>3</w:t>
      </w:r>
      <w:r w:rsidR="00827D19">
        <w:rPr>
          <w:szCs w:val="24"/>
        </w:rPr>
        <w:t>1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827D19">
        <w:rPr>
          <w:szCs w:val="24"/>
        </w:rPr>
        <w:t>Harrison Williams (Williams) and Manvel Terrace Utilities, Inc. (Manvel)</w:t>
      </w:r>
      <w:r w:rsidR="00F64DEB">
        <w:rPr>
          <w:szCs w:val="24"/>
        </w:rPr>
        <w:t xml:space="preserve"> (collectively, Applicants)</w:t>
      </w:r>
      <w:r w:rsidR="00827D19">
        <w:rPr>
          <w:szCs w:val="24"/>
        </w:rPr>
        <w:t xml:space="preserve"> filed a request for </w:t>
      </w:r>
      <w:r w:rsidR="00827D19">
        <w:t xml:space="preserve">approval of a water utility stock transfer pursuant to Texas Water Code (TWC) § </w:t>
      </w:r>
      <w:r w:rsidR="00956DB6">
        <w:t>13.302</w:t>
      </w:r>
      <w:r w:rsidR="00827D19">
        <w:t xml:space="preserve"> and 16 Texas Administrative Code (</w:t>
      </w:r>
      <w:r w:rsidR="00582D1F">
        <w:t>TAC) §</w:t>
      </w:r>
      <w:r w:rsidR="006B3F89">
        <w:t> </w:t>
      </w:r>
      <w:r w:rsidR="00827D19">
        <w:t>24.243.</w:t>
      </w:r>
      <w:r w:rsidR="00B23DC4">
        <w:t xml:space="preserve"> </w:t>
      </w:r>
      <w:r w:rsidR="00827D19">
        <w:t xml:space="preserve"> Under the transaction, Jennifer Jamison would sell 100% of her stock and ownership interest in Manvel</w:t>
      </w:r>
      <w:r w:rsidR="00112FD9">
        <w:t xml:space="preserve"> to</w:t>
      </w:r>
      <w:r w:rsidR="00827D19">
        <w:t xml:space="preserve"> Williams.</w:t>
      </w:r>
    </w:p>
    <w:p w14:paraId="0A0365E2" w14:textId="1814BDF0" w:rsidR="00F303EA" w:rsidRDefault="00F303EA" w:rsidP="00112FD9">
      <w:pPr>
        <w:spacing w:line="360" w:lineRule="auto"/>
        <w:ind w:firstLine="720"/>
      </w:pPr>
      <w:r>
        <w:t xml:space="preserve">On </w:t>
      </w:r>
      <w:r w:rsidR="00112FD9">
        <w:t>August</w:t>
      </w:r>
      <w:r>
        <w:t xml:space="preserve"> </w:t>
      </w:r>
      <w:r w:rsidR="00B23DC4">
        <w:t>26</w:t>
      </w:r>
      <w:r>
        <w:t xml:space="preserve">, 2020, </w:t>
      </w:r>
      <w:r w:rsidR="00112FD9">
        <w:t xml:space="preserve">the </w:t>
      </w:r>
      <w:r w:rsidR="00B23DC4">
        <w:t>a</w:t>
      </w:r>
      <w:r w:rsidR="00112FD9">
        <w:t xml:space="preserve">dministrative </w:t>
      </w:r>
      <w:r w:rsidR="00B23DC4">
        <w:t>l</w:t>
      </w:r>
      <w:r w:rsidR="00112FD9">
        <w:t xml:space="preserve">aw </w:t>
      </w:r>
      <w:r w:rsidR="00B23DC4">
        <w:t>j</w:t>
      </w:r>
      <w:r w:rsidR="00112FD9">
        <w:t xml:space="preserve">udge (ALJ) </w:t>
      </w:r>
      <w:r w:rsidR="00B23DC4">
        <w:t>fil</w:t>
      </w:r>
      <w:r w:rsidR="00112FD9">
        <w:t xml:space="preserve">ed Order No. </w:t>
      </w:r>
      <w:r w:rsidR="00B23DC4">
        <w:t>2</w:t>
      </w:r>
      <w:r w:rsidR="00112FD9">
        <w:t>, requiring Staff to file a</w:t>
      </w:r>
      <w:r w:rsidR="00B23DC4">
        <w:t xml:space="preserve"> supplemental</w:t>
      </w:r>
      <w:r w:rsidR="00112FD9">
        <w:t xml:space="preserve"> recommendation on </w:t>
      </w:r>
      <w:r w:rsidR="00F64DEB">
        <w:t xml:space="preserve">the </w:t>
      </w:r>
      <w:r w:rsidR="00112FD9">
        <w:t xml:space="preserve">administrative completeness of the application and </w:t>
      </w:r>
      <w:r w:rsidR="00F64DEB">
        <w:t xml:space="preserve">to </w:t>
      </w:r>
      <w:r w:rsidR="00112FD9">
        <w:t xml:space="preserve">propose a procedural schedule by </w:t>
      </w:r>
      <w:r w:rsidR="00B23DC4">
        <w:t>October 20</w:t>
      </w:r>
      <w:r w:rsidR="00112FD9">
        <w:t xml:space="preserve">, 2020. </w:t>
      </w:r>
      <w:r w:rsidR="00E665C7">
        <w:t xml:space="preserve"> </w:t>
      </w:r>
      <w:r w:rsidRPr="00854627">
        <w:t xml:space="preserve">Therefore, this pleading is timely filed. </w:t>
      </w:r>
    </w:p>
    <w:p w14:paraId="06605E31" w14:textId="1A5807C2" w:rsidR="00AB232E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0E0C8B30" w:rsidR="009A7C7B" w:rsidRDefault="00112FD9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ADMINISTRATIVE COMPLETENESS</w:t>
      </w:r>
    </w:p>
    <w:p w14:paraId="5E9D74D1" w14:textId="029A8AA6" w:rsidR="00B23DC4" w:rsidRDefault="00112FD9" w:rsidP="00112FD9">
      <w:pPr>
        <w:spacing w:line="360" w:lineRule="auto"/>
        <w:ind w:firstLine="720"/>
      </w:pPr>
      <w:r w:rsidRPr="007B4DC1">
        <w:t>Staff has reviewed the application and</w:t>
      </w:r>
      <w:r w:rsidR="00B23DC4">
        <w:t xml:space="preserve"> supplemental documentation filed on October 5, 2020 and,</w:t>
      </w:r>
      <w:r w:rsidRPr="007B4DC1">
        <w:t xml:space="preserve"> as </w:t>
      </w:r>
      <w:r w:rsidR="00B23DC4">
        <w:t>supported by the</w:t>
      </w:r>
      <w:r w:rsidRPr="007B4DC1">
        <w:t xml:space="preserve"> attached memorandum from </w:t>
      </w:r>
      <w:r w:rsidR="007B4DC1" w:rsidRPr="007B4DC1">
        <w:t>Leila Guerrero</w:t>
      </w:r>
      <w:r w:rsidR="00B23DC4">
        <w:t>,</w:t>
      </w:r>
      <w:r w:rsidRPr="007B4DC1">
        <w:t xml:space="preserve"> </w:t>
      </w:r>
      <w:r w:rsidR="007B4DC1" w:rsidRPr="007B4DC1">
        <w:t>Rate Regulation</w:t>
      </w:r>
      <w:r w:rsidRPr="007B4DC1">
        <w:t xml:space="preserve"> Division, recommends that </w:t>
      </w:r>
      <w:r w:rsidR="00F64DEB">
        <w:t>it</w:t>
      </w:r>
      <w:r w:rsidRPr="007B4DC1">
        <w:t xml:space="preserve"> be found administratively complete.</w:t>
      </w:r>
      <w:r w:rsidR="00F64DEB">
        <w:t xml:space="preserve">  Staff </w:t>
      </w:r>
      <w:r w:rsidR="00B23DC4">
        <w:t>further recommends that Applicants’ request for approval be granted in full.  Staff recommends that a hearing is not required, and that administrative disposition is appropriate.</w:t>
      </w:r>
    </w:p>
    <w:p w14:paraId="7DC5AE49" w14:textId="23BC1844" w:rsidR="00217E3F" w:rsidRDefault="00217E3F" w:rsidP="00112FD9">
      <w:pPr>
        <w:spacing w:line="360" w:lineRule="auto"/>
        <w:ind w:firstLine="720"/>
      </w:pPr>
    </w:p>
    <w:p w14:paraId="01FBA8EC" w14:textId="77777777" w:rsidR="00217E3F" w:rsidRDefault="00217E3F" w:rsidP="00112FD9">
      <w:pPr>
        <w:spacing w:line="360" w:lineRule="auto"/>
        <w:ind w:firstLine="720"/>
      </w:pPr>
    </w:p>
    <w:p w14:paraId="0197223C" w14:textId="56ABE17B" w:rsidR="00112FD9" w:rsidRDefault="00112FD9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lastRenderedPageBreak/>
        <w:t>PROCEDURAL SCHEDULE</w:t>
      </w:r>
    </w:p>
    <w:p w14:paraId="0212B1D4" w14:textId="64CC69F9" w:rsidR="00B23DC4" w:rsidRDefault="00B23DC4" w:rsidP="00F64DEB">
      <w:pPr>
        <w:spacing w:line="360" w:lineRule="auto"/>
        <w:ind w:firstLine="720"/>
        <w:rPr>
          <w:szCs w:val="24"/>
        </w:rPr>
      </w:pPr>
      <w:r>
        <w:rPr>
          <w:szCs w:val="24"/>
        </w:rPr>
        <w:t>Staff recommends the following procedural schedule for further processing of this docket:</w:t>
      </w:r>
    </w:p>
    <w:p w14:paraId="110A719E" w14:textId="77777777" w:rsidR="00A97A81" w:rsidRDefault="00A97A81" w:rsidP="00F64DEB">
      <w:pPr>
        <w:spacing w:line="360" w:lineRule="auto"/>
        <w:ind w:firstLine="720"/>
        <w:rPr>
          <w:szCs w:val="24"/>
        </w:rPr>
      </w:pPr>
    </w:p>
    <w:tbl>
      <w:tblPr>
        <w:tblW w:w="9514" w:type="dxa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4"/>
        <w:gridCol w:w="4500"/>
      </w:tblGrid>
      <w:tr w:rsidR="004C4E17" w:rsidRPr="00463AC3" w14:paraId="134F8692" w14:textId="77777777" w:rsidTr="004C4E17">
        <w:trPr>
          <w:trHeight w:hRule="exact" w:val="470"/>
        </w:trPr>
        <w:tc>
          <w:tcPr>
            <w:tcW w:w="5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8BA09" w14:textId="77777777" w:rsidR="004C4E17" w:rsidRPr="00463AC3" w:rsidRDefault="004C4E17" w:rsidP="008B5773">
            <w:pPr>
              <w:spacing w:after="164" w:line="274" w:lineRule="exact"/>
              <w:jc w:val="center"/>
              <w:textAlignment w:val="baseline"/>
              <w:rPr>
                <w:b/>
                <w:szCs w:val="24"/>
              </w:rPr>
            </w:pPr>
            <w:r w:rsidRPr="00463AC3">
              <w:rPr>
                <w:b/>
                <w:szCs w:val="24"/>
              </w:rPr>
              <w:t>Event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5E002" w14:textId="77777777" w:rsidR="004C4E17" w:rsidRPr="00463AC3" w:rsidRDefault="004C4E17" w:rsidP="008B5773">
            <w:pPr>
              <w:spacing w:after="165" w:line="274" w:lineRule="exact"/>
              <w:ind w:right="1689"/>
              <w:jc w:val="right"/>
              <w:textAlignment w:val="baseline"/>
              <w:rPr>
                <w:b/>
                <w:szCs w:val="24"/>
              </w:rPr>
            </w:pPr>
            <w:r w:rsidRPr="00463AC3">
              <w:rPr>
                <w:b/>
                <w:szCs w:val="24"/>
              </w:rPr>
              <w:t>Date</w:t>
            </w:r>
          </w:p>
        </w:tc>
      </w:tr>
      <w:tr w:rsidR="004C4E17" w:rsidRPr="00463AC3" w14:paraId="0D5F2483" w14:textId="77777777" w:rsidTr="00A97A81">
        <w:trPr>
          <w:trHeight w:hRule="exact" w:val="912"/>
        </w:trPr>
        <w:tc>
          <w:tcPr>
            <w:tcW w:w="5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EA3A58" w14:textId="236240B9" w:rsidR="004C4E17" w:rsidRPr="00463AC3" w:rsidRDefault="004C4E17" w:rsidP="00A97A81">
            <w:pPr>
              <w:ind w:left="115" w:right="835"/>
              <w:jc w:val="left"/>
              <w:textAlignment w:val="baseline"/>
              <w:rPr>
                <w:szCs w:val="24"/>
              </w:rPr>
            </w:pPr>
            <w:r w:rsidRPr="004C4E17">
              <w:rPr>
                <w:szCs w:val="24"/>
              </w:rPr>
              <w:t>Deadline for parties to file a response to Staff s recommendation, or for parties to file a joint proposed notice of approval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D41B8" w14:textId="55459C07" w:rsidR="004C4E17" w:rsidRPr="00463AC3" w:rsidRDefault="004C4E17" w:rsidP="00FB2E16">
            <w:pPr>
              <w:spacing w:after="779" w:line="269" w:lineRule="exact"/>
              <w:jc w:val="center"/>
              <w:textAlignment w:val="baseline"/>
              <w:rPr>
                <w:szCs w:val="24"/>
              </w:rPr>
            </w:pPr>
            <w:r>
              <w:t>45 days after the application is administratively complete</w:t>
            </w:r>
          </w:p>
        </w:tc>
      </w:tr>
      <w:tr w:rsidR="004C4E17" w:rsidRPr="00463AC3" w14:paraId="12D4B681" w14:textId="77777777" w:rsidTr="00A97A81">
        <w:trPr>
          <w:trHeight w:hRule="exact" w:val="894"/>
        </w:trPr>
        <w:tc>
          <w:tcPr>
            <w:tcW w:w="5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86206" w14:textId="3C9391AA" w:rsidR="004C4E17" w:rsidRPr="00463AC3" w:rsidRDefault="004C4E17" w:rsidP="00A97A81">
            <w:pPr>
              <w:ind w:left="115" w:right="835"/>
              <w:jc w:val="left"/>
              <w:textAlignment w:val="baseline"/>
              <w:rPr>
                <w:szCs w:val="24"/>
              </w:rPr>
            </w:pPr>
            <w:r w:rsidRPr="00A97A81">
              <w:rPr>
                <w:szCs w:val="24"/>
              </w:rPr>
              <w:t>Expiration of 60-day deadline for Commission to request a hearing, pursuant to TWC § 13.302(e)</w:t>
            </w:r>
          </w:p>
        </w:tc>
        <w:tc>
          <w:tcPr>
            <w:tcW w:w="4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54F01" w14:textId="226BFFA4" w:rsidR="004C4E17" w:rsidRPr="00463AC3" w:rsidRDefault="004C4E17" w:rsidP="00FB2E16">
            <w:pPr>
              <w:spacing w:after="779" w:line="269" w:lineRule="exact"/>
              <w:jc w:val="center"/>
              <w:textAlignment w:val="baseline"/>
              <w:rPr>
                <w:szCs w:val="24"/>
              </w:rPr>
            </w:pPr>
            <w:r>
              <w:t>60 days after the application is administratively complete</w:t>
            </w:r>
          </w:p>
        </w:tc>
      </w:tr>
    </w:tbl>
    <w:p w14:paraId="2E472EBC" w14:textId="77777777" w:rsidR="004C4E17" w:rsidRPr="00854627" w:rsidRDefault="004C4E17" w:rsidP="005452D0">
      <w:pPr>
        <w:spacing w:line="360" w:lineRule="auto"/>
        <w:ind w:firstLine="720"/>
        <w:rPr>
          <w:szCs w:val="24"/>
        </w:rPr>
      </w:pPr>
    </w:p>
    <w:p w14:paraId="5B346CEE" w14:textId="634E386B" w:rsidR="008261A0" w:rsidRPr="00854627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CONCLUSION</w:t>
      </w:r>
    </w:p>
    <w:p w14:paraId="17F44E6B" w14:textId="750350F7" w:rsidR="006B3F89" w:rsidRPr="00A97A81" w:rsidRDefault="004C4E17" w:rsidP="004C4E17">
      <w:pPr>
        <w:spacing w:line="360" w:lineRule="auto"/>
        <w:ind w:firstLine="720"/>
      </w:pPr>
      <w:r>
        <w:t xml:space="preserve">For the reasons stated above, Staff </w:t>
      </w:r>
      <w:r w:rsidR="00DE11FD">
        <w:t xml:space="preserve">respectfully </w:t>
      </w:r>
      <w:r>
        <w:t>recommends that the application be deemed administratively complete, that the proposed procedural schedule</w:t>
      </w:r>
      <w:r w:rsidR="00E05EE0">
        <w:t xml:space="preserve"> above</w:t>
      </w:r>
      <w:r>
        <w:t xml:space="preserve"> be adopted, and that Applicants’ application be approved.  Staff respectfully request</w:t>
      </w:r>
      <w:r w:rsidR="00A97A81">
        <w:t>s</w:t>
      </w:r>
      <w:r>
        <w:t xml:space="preserve"> that an order be issued consistent with the foregoing recommendation.</w:t>
      </w:r>
    </w:p>
    <w:p w14:paraId="1AE76352" w14:textId="77777777" w:rsidR="006B3F89" w:rsidRDefault="006B3F89" w:rsidP="009D3BA2">
      <w:pPr>
        <w:spacing w:line="360" w:lineRule="auto"/>
        <w:rPr>
          <w:bCs/>
          <w:szCs w:val="24"/>
        </w:rPr>
      </w:pPr>
    </w:p>
    <w:p w14:paraId="5E73C806" w14:textId="27C45F9D" w:rsidR="00D43EEC" w:rsidRDefault="009D3BA2" w:rsidP="00101CA1">
      <w:pPr>
        <w:spacing w:line="360" w:lineRule="auto"/>
        <w:rPr>
          <w:szCs w:val="24"/>
        </w:rPr>
      </w:pPr>
      <w:r w:rsidRPr="00854627">
        <w:rPr>
          <w:bCs/>
          <w:szCs w:val="24"/>
        </w:rPr>
        <w:t>Dated:</w:t>
      </w:r>
      <w:r w:rsidRPr="00854627">
        <w:rPr>
          <w:bCs/>
          <w:szCs w:val="24"/>
        </w:rPr>
        <w:tab/>
        <w:t xml:space="preserve"> </w:t>
      </w:r>
      <w:r w:rsidR="004C4E17">
        <w:rPr>
          <w:bCs/>
          <w:szCs w:val="24"/>
        </w:rPr>
        <w:t>October 20</w:t>
      </w:r>
      <w:r w:rsidRPr="00854627">
        <w:rPr>
          <w:bCs/>
          <w:szCs w:val="24"/>
        </w:rPr>
        <w:t>, 2020</w:t>
      </w:r>
    </w:p>
    <w:p w14:paraId="00BE557D" w14:textId="4709CFC0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3D051472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4C4E17">
        <w:rPr>
          <w:szCs w:val="24"/>
        </w:rPr>
        <w:t>Heath Armstrong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3DB1EB32" w14:textId="55EBF284" w:rsidR="0007797C" w:rsidRDefault="0007797C" w:rsidP="0007797C">
      <w:pPr>
        <w:pStyle w:val="Docketnumber"/>
        <w:rPr>
          <w:sz w:val="24"/>
          <w:szCs w:val="24"/>
        </w:rPr>
      </w:pPr>
      <w:bookmarkStart w:id="0" w:name="_GoBack"/>
      <w:bookmarkEnd w:id="0"/>
      <w:r w:rsidRPr="00854627">
        <w:rPr>
          <w:sz w:val="24"/>
          <w:szCs w:val="24"/>
        </w:rPr>
        <w:lastRenderedPageBreak/>
        <w:t>docket no. 5</w:t>
      </w:r>
      <w:r w:rsidR="00A21050">
        <w:rPr>
          <w:sz w:val="24"/>
          <w:szCs w:val="24"/>
        </w:rPr>
        <w:t>1128</w:t>
      </w:r>
    </w:p>
    <w:p w14:paraId="000161B9" w14:textId="77777777" w:rsidR="00DE11FD" w:rsidRPr="00854627" w:rsidRDefault="00DE11FD" w:rsidP="0007797C">
      <w:pPr>
        <w:pStyle w:val="Docketnumber"/>
        <w:rPr>
          <w:sz w:val="24"/>
          <w:szCs w:val="24"/>
        </w:rPr>
      </w:pP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6951D03E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D6439B">
        <w:rPr>
          <w:noProof/>
          <w:szCs w:val="24"/>
        </w:rPr>
        <w:t>October 20, 2020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67A56"/>
    <w:rsid w:val="00071322"/>
    <w:rsid w:val="00071700"/>
    <w:rsid w:val="0007261B"/>
    <w:rsid w:val="00072FE5"/>
    <w:rsid w:val="000767DB"/>
    <w:rsid w:val="0007797C"/>
    <w:rsid w:val="000857EC"/>
    <w:rsid w:val="00085927"/>
    <w:rsid w:val="00092B02"/>
    <w:rsid w:val="00092D85"/>
    <w:rsid w:val="0009361B"/>
    <w:rsid w:val="0009426E"/>
    <w:rsid w:val="00094D6D"/>
    <w:rsid w:val="000A0E9F"/>
    <w:rsid w:val="000B0172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5C5E"/>
    <w:rsid w:val="000E6961"/>
    <w:rsid w:val="000F1B5D"/>
    <w:rsid w:val="000F1F40"/>
    <w:rsid w:val="000F6BEB"/>
    <w:rsid w:val="000F7F9C"/>
    <w:rsid w:val="00101CA1"/>
    <w:rsid w:val="00101E9A"/>
    <w:rsid w:val="00104BD4"/>
    <w:rsid w:val="00112FD9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5058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17E3F"/>
    <w:rsid w:val="002206F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15B4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3528"/>
    <w:rsid w:val="002F479D"/>
    <w:rsid w:val="003021A2"/>
    <w:rsid w:val="003033F1"/>
    <w:rsid w:val="00303A45"/>
    <w:rsid w:val="00305298"/>
    <w:rsid w:val="00316ABF"/>
    <w:rsid w:val="00326097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6E7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B30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846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C4E17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22483"/>
    <w:rsid w:val="00535DF6"/>
    <w:rsid w:val="0054012D"/>
    <w:rsid w:val="005452D0"/>
    <w:rsid w:val="005528A6"/>
    <w:rsid w:val="00553BD2"/>
    <w:rsid w:val="00555E35"/>
    <w:rsid w:val="005617AE"/>
    <w:rsid w:val="0057620A"/>
    <w:rsid w:val="00580D94"/>
    <w:rsid w:val="00582D1F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3356"/>
    <w:rsid w:val="005A652A"/>
    <w:rsid w:val="005B3EE8"/>
    <w:rsid w:val="005B6597"/>
    <w:rsid w:val="005B76D0"/>
    <w:rsid w:val="005B7B7B"/>
    <w:rsid w:val="005C5115"/>
    <w:rsid w:val="005C59AE"/>
    <w:rsid w:val="005D0E47"/>
    <w:rsid w:val="005D7D33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B3F89"/>
    <w:rsid w:val="006C2E8A"/>
    <w:rsid w:val="006C376D"/>
    <w:rsid w:val="006C736D"/>
    <w:rsid w:val="006D13DF"/>
    <w:rsid w:val="006D3B00"/>
    <w:rsid w:val="006D7DB2"/>
    <w:rsid w:val="006E3070"/>
    <w:rsid w:val="006E391D"/>
    <w:rsid w:val="006E6D50"/>
    <w:rsid w:val="006E72CB"/>
    <w:rsid w:val="006F26DA"/>
    <w:rsid w:val="006F3A4D"/>
    <w:rsid w:val="006F3BE8"/>
    <w:rsid w:val="00700ECD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4DC1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D19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880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56DB6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4C34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1050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47B"/>
    <w:rsid w:val="00A603FA"/>
    <w:rsid w:val="00A702F0"/>
    <w:rsid w:val="00A70979"/>
    <w:rsid w:val="00A714E3"/>
    <w:rsid w:val="00A747AD"/>
    <w:rsid w:val="00A75C05"/>
    <w:rsid w:val="00A75CE5"/>
    <w:rsid w:val="00A76E69"/>
    <w:rsid w:val="00A77470"/>
    <w:rsid w:val="00A82BFB"/>
    <w:rsid w:val="00A851D8"/>
    <w:rsid w:val="00A90DF2"/>
    <w:rsid w:val="00A96F2C"/>
    <w:rsid w:val="00A97A81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0FCF"/>
    <w:rsid w:val="00B23DC4"/>
    <w:rsid w:val="00B26DE3"/>
    <w:rsid w:val="00B34890"/>
    <w:rsid w:val="00B42B16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069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C7F6B"/>
    <w:rsid w:val="00BD1CEC"/>
    <w:rsid w:val="00BD1E4A"/>
    <w:rsid w:val="00BD2203"/>
    <w:rsid w:val="00BD2861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BF6ECE"/>
    <w:rsid w:val="00C10544"/>
    <w:rsid w:val="00C108E6"/>
    <w:rsid w:val="00C139E5"/>
    <w:rsid w:val="00C17953"/>
    <w:rsid w:val="00C22363"/>
    <w:rsid w:val="00C22F7D"/>
    <w:rsid w:val="00C23AFC"/>
    <w:rsid w:val="00C23DA4"/>
    <w:rsid w:val="00C25765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A3"/>
    <w:rsid w:val="00CD7193"/>
    <w:rsid w:val="00CE16ED"/>
    <w:rsid w:val="00CE6EF2"/>
    <w:rsid w:val="00D01DC2"/>
    <w:rsid w:val="00D03766"/>
    <w:rsid w:val="00D0718D"/>
    <w:rsid w:val="00D11758"/>
    <w:rsid w:val="00D12BA5"/>
    <w:rsid w:val="00D207FC"/>
    <w:rsid w:val="00D2238A"/>
    <w:rsid w:val="00D32DFB"/>
    <w:rsid w:val="00D33BD9"/>
    <w:rsid w:val="00D3565C"/>
    <w:rsid w:val="00D35DEF"/>
    <w:rsid w:val="00D43EEC"/>
    <w:rsid w:val="00D44CF6"/>
    <w:rsid w:val="00D52A4A"/>
    <w:rsid w:val="00D52BA9"/>
    <w:rsid w:val="00D61912"/>
    <w:rsid w:val="00D61BC0"/>
    <w:rsid w:val="00D6439B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6D4"/>
    <w:rsid w:val="00DC46F6"/>
    <w:rsid w:val="00DC60C5"/>
    <w:rsid w:val="00DC6BEC"/>
    <w:rsid w:val="00DD024A"/>
    <w:rsid w:val="00DD14FB"/>
    <w:rsid w:val="00DD3267"/>
    <w:rsid w:val="00DD6649"/>
    <w:rsid w:val="00DE11FD"/>
    <w:rsid w:val="00DE2E28"/>
    <w:rsid w:val="00DE5974"/>
    <w:rsid w:val="00DF0679"/>
    <w:rsid w:val="00DF60AA"/>
    <w:rsid w:val="00E01327"/>
    <w:rsid w:val="00E05EE0"/>
    <w:rsid w:val="00E10C21"/>
    <w:rsid w:val="00E17928"/>
    <w:rsid w:val="00E22984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7EBE"/>
    <w:rsid w:val="00E60E28"/>
    <w:rsid w:val="00E665C7"/>
    <w:rsid w:val="00E66B82"/>
    <w:rsid w:val="00E752FC"/>
    <w:rsid w:val="00E77066"/>
    <w:rsid w:val="00E770E2"/>
    <w:rsid w:val="00E87ACF"/>
    <w:rsid w:val="00EA047E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3B35"/>
    <w:rsid w:val="00EE6EF1"/>
    <w:rsid w:val="00EF39CA"/>
    <w:rsid w:val="00F013C0"/>
    <w:rsid w:val="00F06133"/>
    <w:rsid w:val="00F121A6"/>
    <w:rsid w:val="00F14E16"/>
    <w:rsid w:val="00F16117"/>
    <w:rsid w:val="00F2663D"/>
    <w:rsid w:val="00F26DAF"/>
    <w:rsid w:val="00F27DD3"/>
    <w:rsid w:val="00F303EA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4DEB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2E16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E9AAE-1072-470D-8785-C809803E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2020-10-20T14:01:00Z</dcterms:created>
  <dcterms:modified xsi:type="dcterms:W3CDTF">2020-10-20T14:12:00Z</dcterms:modified>
</cp:coreProperties>
</file>